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452" w:rsidRDefault="00437452" w:rsidP="007917AF">
      <w:pPr>
        <w:spacing w:line="480" w:lineRule="auto"/>
        <w:jc w:val="center"/>
        <w:rPr>
          <w:rFonts w:ascii="Times New Roman" w:hAnsi="Times New Roman" w:cs="Times New Roman"/>
          <w:sz w:val="24"/>
          <w:szCs w:val="24"/>
        </w:rPr>
      </w:pPr>
    </w:p>
    <w:p w:rsidR="00437452" w:rsidRDefault="00437452" w:rsidP="007917AF">
      <w:pPr>
        <w:spacing w:line="480" w:lineRule="auto"/>
        <w:jc w:val="center"/>
        <w:rPr>
          <w:rFonts w:ascii="Times New Roman" w:hAnsi="Times New Roman" w:cs="Times New Roman"/>
          <w:sz w:val="24"/>
          <w:szCs w:val="24"/>
        </w:rPr>
      </w:pPr>
    </w:p>
    <w:p w:rsidR="00437452" w:rsidRDefault="00437452" w:rsidP="007917AF">
      <w:pPr>
        <w:spacing w:line="480" w:lineRule="auto"/>
        <w:jc w:val="center"/>
        <w:rPr>
          <w:rFonts w:ascii="Times New Roman" w:hAnsi="Times New Roman" w:cs="Times New Roman"/>
          <w:sz w:val="24"/>
          <w:szCs w:val="24"/>
        </w:rPr>
      </w:pPr>
    </w:p>
    <w:p w:rsidR="00437452" w:rsidRDefault="00437452" w:rsidP="007917AF">
      <w:pPr>
        <w:spacing w:line="480" w:lineRule="auto"/>
        <w:jc w:val="center"/>
        <w:rPr>
          <w:rFonts w:ascii="Times New Roman" w:hAnsi="Times New Roman" w:cs="Times New Roman"/>
          <w:sz w:val="24"/>
          <w:szCs w:val="24"/>
        </w:rPr>
      </w:pPr>
    </w:p>
    <w:p w:rsidR="00437452" w:rsidRDefault="00437452" w:rsidP="007917AF">
      <w:pPr>
        <w:spacing w:line="480" w:lineRule="auto"/>
        <w:jc w:val="center"/>
        <w:rPr>
          <w:rFonts w:ascii="Times New Roman" w:hAnsi="Times New Roman" w:cs="Times New Roman"/>
          <w:sz w:val="24"/>
          <w:szCs w:val="24"/>
        </w:rPr>
      </w:pPr>
    </w:p>
    <w:p w:rsidR="00437452" w:rsidRDefault="00437452" w:rsidP="007917AF">
      <w:pPr>
        <w:spacing w:line="480" w:lineRule="auto"/>
        <w:rPr>
          <w:rFonts w:ascii="Times New Roman" w:hAnsi="Times New Roman" w:cs="Times New Roman"/>
          <w:sz w:val="24"/>
          <w:szCs w:val="24"/>
        </w:rPr>
      </w:pPr>
    </w:p>
    <w:p w:rsidR="00437452" w:rsidRDefault="00437452" w:rsidP="007917AF">
      <w:pPr>
        <w:spacing w:line="480" w:lineRule="auto"/>
        <w:jc w:val="center"/>
        <w:rPr>
          <w:rFonts w:ascii="Times New Roman" w:hAnsi="Times New Roman" w:cs="Times New Roman"/>
          <w:sz w:val="24"/>
          <w:szCs w:val="24"/>
        </w:rPr>
      </w:pPr>
    </w:p>
    <w:p w:rsidR="00437452" w:rsidRPr="00437452" w:rsidRDefault="008F3C10" w:rsidP="007917AF">
      <w:pPr>
        <w:spacing w:line="480" w:lineRule="auto"/>
        <w:jc w:val="center"/>
        <w:rPr>
          <w:rFonts w:ascii="Times New Roman" w:hAnsi="Times New Roman" w:cs="Times New Roman"/>
          <w:sz w:val="24"/>
          <w:szCs w:val="24"/>
        </w:rPr>
      </w:pPr>
      <w:r w:rsidRPr="00437452">
        <w:rPr>
          <w:rFonts w:ascii="Times New Roman" w:hAnsi="Times New Roman" w:cs="Times New Roman"/>
          <w:sz w:val="24"/>
          <w:szCs w:val="24"/>
        </w:rPr>
        <w:t>Performance management and measurement</w:t>
      </w:r>
    </w:p>
    <w:p w:rsidR="00763F2F" w:rsidRPr="00437452" w:rsidRDefault="008F3C10" w:rsidP="007917AF">
      <w:pPr>
        <w:tabs>
          <w:tab w:val="left" w:pos="2805"/>
          <w:tab w:val="center" w:pos="4513"/>
        </w:tabs>
        <w:spacing w:after="240" w:line="480" w:lineRule="auto"/>
        <w:jc w:val="center"/>
        <w:rPr>
          <w:rFonts w:ascii="Times New Roman" w:eastAsiaTheme="majorHAnsi" w:hAnsi="Times New Roman" w:cs="Times New Roman"/>
          <w:sz w:val="24"/>
          <w:szCs w:val="24"/>
          <w:lang w:eastAsia="zh-CN"/>
        </w:rPr>
      </w:pPr>
      <w:r w:rsidRPr="00437452">
        <w:rPr>
          <w:rFonts w:ascii="Times New Roman" w:eastAsiaTheme="majorHAnsi" w:hAnsi="Times New Roman" w:cs="Times New Roman"/>
          <w:sz w:val="24"/>
          <w:szCs w:val="24"/>
          <w:lang w:eastAsia="zh-CN"/>
        </w:rPr>
        <w:t>Author’s Name</w:t>
      </w:r>
    </w:p>
    <w:p w:rsidR="00763F2F" w:rsidRPr="00437452" w:rsidRDefault="008F3C10" w:rsidP="007917AF">
      <w:pPr>
        <w:spacing w:after="240" w:line="480" w:lineRule="auto"/>
        <w:jc w:val="center"/>
        <w:rPr>
          <w:rFonts w:ascii="Times New Roman" w:eastAsiaTheme="majorHAnsi" w:hAnsi="Times New Roman" w:cs="Times New Roman"/>
          <w:sz w:val="24"/>
          <w:szCs w:val="24"/>
          <w:lang w:eastAsia="zh-CN"/>
        </w:rPr>
      </w:pPr>
      <w:r w:rsidRPr="00437452">
        <w:rPr>
          <w:rFonts w:ascii="Times New Roman" w:eastAsiaTheme="majorHAnsi" w:hAnsi="Times New Roman" w:cs="Times New Roman"/>
          <w:sz w:val="24"/>
          <w:szCs w:val="24"/>
          <w:lang w:eastAsia="zh-CN"/>
        </w:rPr>
        <w:t>Institutional Affiliation</w:t>
      </w:r>
    </w:p>
    <w:p w:rsidR="00763F2F" w:rsidRPr="00437452" w:rsidRDefault="008F3C10" w:rsidP="007917AF">
      <w:pPr>
        <w:spacing w:after="240" w:line="480" w:lineRule="auto"/>
        <w:jc w:val="center"/>
        <w:rPr>
          <w:rFonts w:ascii="Times New Roman" w:eastAsiaTheme="majorHAnsi" w:hAnsi="Times New Roman" w:cs="Times New Roman"/>
          <w:sz w:val="24"/>
          <w:szCs w:val="24"/>
          <w:lang w:eastAsia="zh-CN"/>
        </w:rPr>
      </w:pPr>
      <w:r w:rsidRPr="00437452">
        <w:rPr>
          <w:rFonts w:ascii="Times New Roman" w:eastAsiaTheme="majorHAnsi" w:hAnsi="Times New Roman" w:cs="Times New Roman"/>
          <w:sz w:val="24"/>
          <w:szCs w:val="24"/>
          <w:lang w:eastAsia="zh-CN"/>
        </w:rPr>
        <w:t>Instructor</w:t>
      </w:r>
    </w:p>
    <w:p w:rsidR="00763F2F" w:rsidRPr="00437452" w:rsidRDefault="008F3C10" w:rsidP="007917AF">
      <w:pPr>
        <w:shd w:val="clear" w:color="auto" w:fill="FFFFFF"/>
        <w:spacing w:before="100" w:beforeAutospacing="1" w:after="240" w:line="480" w:lineRule="auto"/>
        <w:jc w:val="center"/>
        <w:rPr>
          <w:rFonts w:ascii="Times New Roman" w:eastAsiaTheme="majorHAnsi" w:hAnsi="Times New Roman" w:cs="Times New Roman"/>
          <w:sz w:val="24"/>
          <w:szCs w:val="24"/>
          <w:lang w:eastAsia="zh-CN"/>
        </w:rPr>
      </w:pPr>
      <w:r w:rsidRPr="00437452">
        <w:rPr>
          <w:rFonts w:ascii="Times New Roman" w:eastAsiaTheme="majorHAnsi" w:hAnsi="Times New Roman" w:cs="Times New Roman"/>
          <w:sz w:val="24"/>
          <w:szCs w:val="24"/>
          <w:lang w:eastAsia="zh-CN"/>
        </w:rPr>
        <w:t>Date</w:t>
      </w:r>
    </w:p>
    <w:p w:rsidR="00437452" w:rsidRPr="00437452" w:rsidRDefault="008F3C10" w:rsidP="007917A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63F2F" w:rsidRPr="00A13907" w:rsidRDefault="008F3C10" w:rsidP="007917AF">
      <w:pPr>
        <w:spacing w:line="480" w:lineRule="auto"/>
        <w:jc w:val="center"/>
        <w:rPr>
          <w:rFonts w:ascii="Times New Roman" w:hAnsi="Times New Roman" w:cs="Times New Roman"/>
          <w:b/>
          <w:sz w:val="24"/>
          <w:szCs w:val="24"/>
        </w:rPr>
      </w:pPr>
      <w:r w:rsidRPr="00A13907">
        <w:rPr>
          <w:rFonts w:ascii="Times New Roman" w:hAnsi="Times New Roman" w:cs="Times New Roman"/>
          <w:b/>
          <w:sz w:val="24"/>
          <w:szCs w:val="24"/>
        </w:rPr>
        <w:lastRenderedPageBreak/>
        <w:t>5.1 Performance management systems</w:t>
      </w:r>
    </w:p>
    <w:p w:rsidR="003011F0" w:rsidRDefault="008F3C10" w:rsidP="00D751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Performance management is the process through which the Human Resource Department systematically involves its </w:t>
      </w:r>
      <w:r>
        <w:rPr>
          <w:rFonts w:ascii="Times New Roman" w:hAnsi="Times New Roman" w:cs="Times New Roman"/>
          <w:sz w:val="24"/>
          <w:szCs w:val="24"/>
        </w:rPr>
        <w:t>employees as participants of a team</w:t>
      </w:r>
      <w:r w:rsidR="00451216">
        <w:rPr>
          <w:rFonts w:ascii="Times New Roman" w:hAnsi="Times New Roman" w:cs="Times New Roman"/>
          <w:sz w:val="24"/>
          <w:szCs w:val="24"/>
        </w:rPr>
        <w:t xml:space="preserve"> in cultivating organizational efficiency in the </w:t>
      </w:r>
      <w:r w:rsidR="00A13907">
        <w:rPr>
          <w:rFonts w:ascii="Times New Roman" w:hAnsi="Times New Roman" w:cs="Times New Roman"/>
          <w:sz w:val="24"/>
          <w:szCs w:val="24"/>
        </w:rPr>
        <w:t>accomplishments</w:t>
      </w:r>
      <w:r w:rsidR="00451216">
        <w:rPr>
          <w:rFonts w:ascii="Times New Roman" w:hAnsi="Times New Roman" w:cs="Times New Roman"/>
          <w:sz w:val="24"/>
          <w:szCs w:val="24"/>
        </w:rPr>
        <w:t xml:space="preserve"> of the company’s </w:t>
      </w:r>
      <w:r w:rsidR="00A13907">
        <w:rPr>
          <w:rFonts w:ascii="Times New Roman" w:hAnsi="Times New Roman" w:cs="Times New Roman"/>
          <w:sz w:val="24"/>
          <w:szCs w:val="24"/>
        </w:rPr>
        <w:t>objectives</w:t>
      </w:r>
      <w:r w:rsidR="00451216">
        <w:rPr>
          <w:rFonts w:ascii="Times New Roman" w:hAnsi="Times New Roman" w:cs="Times New Roman"/>
          <w:sz w:val="24"/>
          <w:szCs w:val="24"/>
        </w:rPr>
        <w:t xml:space="preserve"> and mission.</w:t>
      </w:r>
      <w:r w:rsidR="00A13907">
        <w:rPr>
          <w:rFonts w:ascii="Times New Roman" w:hAnsi="Times New Roman" w:cs="Times New Roman"/>
          <w:sz w:val="24"/>
          <w:szCs w:val="24"/>
        </w:rPr>
        <w:t xml:space="preserve"> Performance management consists of several important HR activities such as constant review of progress, real-time response, recurrent communication, training of workers to improve performance, identifying exceptional work, recompensing better performance, setting the goals amongst many others. Performance management systems assist the HR managers in establishing clear performance </w:t>
      </w:r>
      <w:r w:rsidR="00C27846">
        <w:rPr>
          <w:rFonts w:ascii="Times New Roman" w:hAnsi="Times New Roman" w:cs="Times New Roman"/>
          <w:sz w:val="24"/>
          <w:szCs w:val="24"/>
        </w:rPr>
        <w:t>prospects that help employees to understand what is expected of their work. It enables managers to support their employees, personal accountabilities that enable them to meet their objectives and their performance</w:t>
      </w:r>
      <w:r w:rsidR="00084645">
        <w:rPr>
          <w:rFonts w:ascii="Times New Roman" w:hAnsi="Times New Roman" w:cs="Times New Roman"/>
          <w:sz w:val="24"/>
          <w:szCs w:val="24"/>
        </w:rPr>
        <w:t xml:space="preserve"> (</w:t>
      </w:r>
      <w:r w:rsidR="00084645" w:rsidRPr="00437452">
        <w:rPr>
          <w:rFonts w:ascii="Times New Roman" w:hAnsi="Times New Roman" w:cs="Times New Roman"/>
          <w:sz w:val="24"/>
          <w:szCs w:val="24"/>
          <w:shd w:val="clear" w:color="auto" w:fill="FFFFFF"/>
        </w:rPr>
        <w:t>Bititci</w:t>
      </w:r>
      <w:r w:rsidR="00084645">
        <w:rPr>
          <w:rFonts w:ascii="Times New Roman" w:hAnsi="Times New Roman" w:cs="Times New Roman"/>
          <w:sz w:val="24"/>
          <w:szCs w:val="24"/>
          <w:shd w:val="clear" w:color="auto" w:fill="FFFFFF"/>
        </w:rPr>
        <w:t xml:space="preserve"> et al., 2016</w:t>
      </w:r>
      <w:r w:rsidR="00084645">
        <w:rPr>
          <w:rFonts w:ascii="Times New Roman" w:hAnsi="Times New Roman" w:cs="Times New Roman"/>
          <w:sz w:val="24"/>
          <w:szCs w:val="24"/>
        </w:rPr>
        <w:t>)</w:t>
      </w:r>
      <w:r w:rsidR="00C27846">
        <w:rPr>
          <w:rFonts w:ascii="Times New Roman" w:hAnsi="Times New Roman" w:cs="Times New Roman"/>
          <w:sz w:val="24"/>
          <w:szCs w:val="24"/>
        </w:rPr>
        <w:t>.</w:t>
      </w:r>
    </w:p>
    <w:p w:rsidR="00C27846" w:rsidRDefault="008F3C10" w:rsidP="007917AF">
      <w:pPr>
        <w:spacing w:line="480" w:lineRule="auto"/>
        <w:jc w:val="center"/>
        <w:rPr>
          <w:rFonts w:ascii="Times New Roman" w:hAnsi="Times New Roman" w:cs="Times New Roman"/>
          <w:b/>
          <w:sz w:val="24"/>
          <w:szCs w:val="24"/>
        </w:rPr>
      </w:pPr>
      <w:r w:rsidRPr="00C27846">
        <w:rPr>
          <w:rFonts w:ascii="Times New Roman" w:hAnsi="Times New Roman" w:cs="Times New Roman"/>
          <w:b/>
          <w:sz w:val="24"/>
          <w:szCs w:val="24"/>
        </w:rPr>
        <w:t>Components of Performance management sy</w:t>
      </w:r>
      <w:r>
        <w:rPr>
          <w:rFonts w:ascii="Times New Roman" w:hAnsi="Times New Roman" w:cs="Times New Roman"/>
          <w:b/>
          <w:sz w:val="24"/>
          <w:szCs w:val="24"/>
        </w:rPr>
        <w:t>s</w:t>
      </w:r>
      <w:r w:rsidRPr="00C27846">
        <w:rPr>
          <w:rFonts w:ascii="Times New Roman" w:hAnsi="Times New Roman" w:cs="Times New Roman"/>
          <w:b/>
          <w:sz w:val="24"/>
          <w:szCs w:val="24"/>
        </w:rPr>
        <w:t>tems</w:t>
      </w:r>
    </w:p>
    <w:p w:rsidR="00C27846" w:rsidRDefault="008F3C10" w:rsidP="00D751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setting of goals- Planning is an important component of performance management. </w:t>
      </w:r>
      <w:r w:rsidR="00AC1BB7">
        <w:rPr>
          <w:rFonts w:ascii="Times New Roman" w:hAnsi="Times New Roman" w:cs="Times New Roman"/>
          <w:sz w:val="24"/>
          <w:szCs w:val="24"/>
        </w:rPr>
        <w:t xml:space="preserve">When setting organizational goals, the manager works together with their employees so that they could get better understandings of their current performances and help them improve their future. </w:t>
      </w:r>
      <w:r>
        <w:rPr>
          <w:rFonts w:ascii="Times New Roman" w:hAnsi="Times New Roman" w:cs="Times New Roman"/>
          <w:sz w:val="24"/>
          <w:szCs w:val="24"/>
        </w:rPr>
        <w:t>The setting of challenging goals</w:t>
      </w:r>
      <w:r w:rsidR="00AC1BB7">
        <w:rPr>
          <w:rFonts w:ascii="Times New Roman" w:hAnsi="Times New Roman" w:cs="Times New Roman"/>
          <w:sz w:val="24"/>
          <w:szCs w:val="24"/>
        </w:rPr>
        <w:t xml:space="preserve"> assists in inspiring</w:t>
      </w:r>
      <w:r>
        <w:rPr>
          <w:rFonts w:ascii="Times New Roman" w:hAnsi="Times New Roman" w:cs="Times New Roman"/>
          <w:sz w:val="24"/>
          <w:szCs w:val="24"/>
        </w:rPr>
        <w:t xml:space="preserve"> employees to advance in their performances </w:t>
      </w:r>
      <w:r w:rsidR="00D15034">
        <w:rPr>
          <w:rFonts w:ascii="Times New Roman" w:hAnsi="Times New Roman" w:cs="Times New Roman"/>
          <w:sz w:val="24"/>
          <w:szCs w:val="24"/>
        </w:rPr>
        <w:t>than having no goals at all.</w:t>
      </w:r>
      <w:r w:rsidR="00AC1BB7">
        <w:rPr>
          <w:rFonts w:ascii="Times New Roman" w:hAnsi="Times New Roman" w:cs="Times New Roman"/>
          <w:sz w:val="24"/>
          <w:szCs w:val="24"/>
        </w:rPr>
        <w:t xml:space="preserve"> These goals are also for the overall departmental and team performances.</w:t>
      </w:r>
    </w:p>
    <w:p w:rsidR="00AC1BB7" w:rsidRDefault="008F3C10" w:rsidP="00D751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Ongoing communication- To have effective performance management, the organization should develop a culture of conversing to learn about organizational activities so that they could see a way forward of improving on their weaknesses.</w:t>
      </w:r>
    </w:p>
    <w:p w:rsidR="00AC1BB7" w:rsidRDefault="008F3C10" w:rsidP="007917A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Performance r</w:t>
      </w:r>
      <w:r>
        <w:rPr>
          <w:rFonts w:ascii="Times New Roman" w:hAnsi="Times New Roman" w:cs="Times New Roman"/>
          <w:sz w:val="24"/>
          <w:szCs w:val="24"/>
        </w:rPr>
        <w:t xml:space="preserve">eview- This is the stage where employees are given the chance to rate themselves. </w:t>
      </w:r>
      <w:r w:rsidR="00DF69A5">
        <w:rPr>
          <w:rFonts w:ascii="Times New Roman" w:hAnsi="Times New Roman" w:cs="Times New Roman"/>
          <w:sz w:val="24"/>
          <w:szCs w:val="24"/>
        </w:rPr>
        <w:t>Managers review the performances of their employees and send their feedback. Peer evaluations also allow employees to rate their managers. This helps both parties to improve on their points of weaknesses which generally improves team productivity.</w:t>
      </w:r>
    </w:p>
    <w:p w:rsidR="00DF69A5" w:rsidRDefault="008F3C10" w:rsidP="007917AF">
      <w:pPr>
        <w:tabs>
          <w:tab w:val="left" w:pos="5985"/>
        </w:tabs>
        <w:spacing w:line="480" w:lineRule="auto"/>
        <w:jc w:val="both"/>
        <w:rPr>
          <w:rFonts w:ascii="Times New Roman" w:hAnsi="Times New Roman" w:cs="Times New Roman"/>
          <w:sz w:val="24"/>
          <w:szCs w:val="24"/>
        </w:rPr>
      </w:pPr>
      <w:r>
        <w:rPr>
          <w:rFonts w:ascii="Times New Roman" w:hAnsi="Times New Roman" w:cs="Times New Roman"/>
          <w:sz w:val="24"/>
          <w:szCs w:val="24"/>
        </w:rPr>
        <w:t>Recognizing good performance- It is good to identify exclusive performance and bad performance as well. This helps in appreciating the employees as well as improving themselves.</w:t>
      </w:r>
    </w:p>
    <w:p w:rsidR="00DF69A5" w:rsidRDefault="008F3C10" w:rsidP="007917AF">
      <w:pPr>
        <w:tabs>
          <w:tab w:val="left" w:pos="598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Suggestions and feedback – Evaluations of employee performances by </w:t>
      </w:r>
      <w:r w:rsidR="00A57DAF">
        <w:rPr>
          <w:rFonts w:ascii="Times New Roman" w:hAnsi="Times New Roman" w:cs="Times New Roman"/>
          <w:sz w:val="24"/>
          <w:szCs w:val="24"/>
        </w:rPr>
        <w:t>their managers and providing feedback help in identifying the situations that require improvements. Suggestions towards better performances could also be brought forward and implemented.</w:t>
      </w:r>
    </w:p>
    <w:p w:rsidR="00D06C32" w:rsidRDefault="008F3C10" w:rsidP="007917AF">
      <w:pPr>
        <w:tabs>
          <w:tab w:val="left" w:pos="5985"/>
        </w:tabs>
        <w:spacing w:line="480" w:lineRule="auto"/>
        <w:jc w:val="both"/>
        <w:rPr>
          <w:rFonts w:ascii="Times New Roman" w:hAnsi="Times New Roman" w:cs="Times New Roman"/>
          <w:sz w:val="24"/>
          <w:szCs w:val="24"/>
        </w:rPr>
      </w:pPr>
      <w:r>
        <w:rPr>
          <w:rFonts w:ascii="Times New Roman" w:hAnsi="Times New Roman" w:cs="Times New Roman"/>
          <w:sz w:val="24"/>
          <w:szCs w:val="24"/>
        </w:rPr>
        <w:t>Learning and development – Learning and development should be a continuous process in a company in that employees should feel encouraged to improve their skills and potential towards achieving better performance.</w:t>
      </w:r>
    </w:p>
    <w:p w:rsidR="00C27846" w:rsidRPr="00C27846" w:rsidRDefault="00D06C32" w:rsidP="007917AF">
      <w:pPr>
        <w:tabs>
          <w:tab w:val="left" w:pos="5985"/>
        </w:tabs>
        <w:spacing w:line="480" w:lineRule="auto"/>
        <w:jc w:val="both"/>
        <w:rPr>
          <w:rFonts w:ascii="Times New Roman" w:hAnsi="Times New Roman" w:cs="Times New Roman"/>
          <w:sz w:val="24"/>
          <w:szCs w:val="24"/>
        </w:rPr>
      </w:pPr>
      <w:r>
        <w:rPr>
          <w:rFonts w:ascii="Times New Roman" w:hAnsi="Times New Roman" w:cs="Times New Roman"/>
          <w:sz w:val="24"/>
          <w:szCs w:val="24"/>
        </w:rPr>
        <w:t>Generally, performance management systems are the improvement points for the development of any organization</w:t>
      </w:r>
      <w:r w:rsidR="00E14FA7">
        <w:rPr>
          <w:rFonts w:ascii="Times New Roman" w:hAnsi="Times New Roman" w:cs="Times New Roman"/>
          <w:sz w:val="24"/>
          <w:szCs w:val="24"/>
        </w:rPr>
        <w:t xml:space="preserve"> (</w:t>
      </w:r>
      <w:r w:rsidR="00E14FA7" w:rsidRPr="00437452">
        <w:rPr>
          <w:rFonts w:ascii="Times New Roman" w:hAnsi="Times New Roman" w:cs="Times New Roman"/>
          <w:sz w:val="24"/>
          <w:szCs w:val="24"/>
          <w:shd w:val="clear" w:color="auto" w:fill="FFFFFF"/>
        </w:rPr>
        <w:t>Plimmer</w:t>
      </w:r>
      <w:r w:rsidR="00E14FA7">
        <w:rPr>
          <w:rFonts w:ascii="Times New Roman" w:hAnsi="Times New Roman" w:cs="Times New Roman"/>
          <w:sz w:val="24"/>
          <w:szCs w:val="24"/>
          <w:shd w:val="clear" w:color="auto" w:fill="FFFFFF"/>
        </w:rPr>
        <w:t xml:space="preserve"> et al., 2019</w:t>
      </w:r>
      <w:r w:rsidR="00E14FA7">
        <w:rPr>
          <w:rFonts w:ascii="Times New Roman" w:hAnsi="Times New Roman" w:cs="Times New Roman"/>
          <w:sz w:val="24"/>
          <w:szCs w:val="24"/>
        </w:rPr>
        <w:t>)</w:t>
      </w:r>
      <w:r>
        <w:rPr>
          <w:rFonts w:ascii="Times New Roman" w:hAnsi="Times New Roman" w:cs="Times New Roman"/>
          <w:sz w:val="24"/>
          <w:szCs w:val="24"/>
        </w:rPr>
        <w:t>. A good relationship between managers and employees enable the accomplishment of exclusive performances within the business and company as a whole. The goals and missions of the company are often achieved on time. Customers are often satisfied with such organizations. It also helps in cultivating the culture of the company.</w:t>
      </w:r>
    </w:p>
    <w:p w:rsidR="00C27846" w:rsidRPr="00C27846" w:rsidRDefault="008F3C10" w:rsidP="007917AF">
      <w:pPr>
        <w:shd w:val="clear" w:color="auto" w:fill="FFFFFF"/>
        <w:spacing w:before="300" w:after="300" w:line="480" w:lineRule="auto"/>
        <w:rPr>
          <w:rFonts w:ascii="Arial" w:eastAsia="Times New Roman" w:hAnsi="Arial" w:cs="Arial"/>
          <w:color w:val="000000"/>
          <w:sz w:val="27"/>
          <w:szCs w:val="27"/>
        </w:rPr>
      </w:pPr>
      <w:r w:rsidRPr="00C27846">
        <w:rPr>
          <w:rFonts w:ascii="Arial" w:eastAsia="Times New Roman" w:hAnsi="Arial" w:cs="Arial"/>
          <w:color w:val="000000"/>
          <w:sz w:val="27"/>
          <w:szCs w:val="27"/>
        </w:rPr>
        <w:t> </w:t>
      </w:r>
    </w:p>
    <w:p w:rsidR="003011F0" w:rsidRDefault="008F3C10" w:rsidP="007917AF">
      <w:pPr>
        <w:pStyle w:val="NormalWeb"/>
        <w:shd w:val="clear" w:color="auto" w:fill="FFFFFF"/>
        <w:spacing w:before="300" w:beforeAutospacing="0" w:after="300" w:afterAutospacing="0" w:line="480" w:lineRule="auto"/>
        <w:jc w:val="both"/>
        <w:rPr>
          <w:rFonts w:ascii="Arial" w:hAnsi="Arial" w:cs="Arial"/>
          <w:color w:val="000000"/>
          <w:sz w:val="27"/>
          <w:szCs w:val="27"/>
        </w:rPr>
      </w:pPr>
      <w:r>
        <w:rPr>
          <w:rFonts w:ascii="Arial" w:hAnsi="Arial" w:cs="Arial"/>
          <w:color w:val="000000"/>
          <w:sz w:val="27"/>
          <w:szCs w:val="27"/>
        </w:rPr>
        <w:br/>
      </w:r>
    </w:p>
    <w:p w:rsidR="00763F2F" w:rsidRPr="00D751C3" w:rsidRDefault="008F3C10" w:rsidP="00D751C3">
      <w:pPr>
        <w:spacing w:line="480" w:lineRule="auto"/>
        <w:jc w:val="center"/>
        <w:rPr>
          <w:rFonts w:ascii="Times New Roman" w:hAnsi="Times New Roman" w:cs="Times New Roman"/>
          <w:sz w:val="24"/>
          <w:szCs w:val="24"/>
        </w:rPr>
      </w:pPr>
      <w:r w:rsidRPr="00A13907">
        <w:rPr>
          <w:rFonts w:ascii="Times New Roman" w:hAnsi="Times New Roman" w:cs="Times New Roman"/>
          <w:b/>
          <w:sz w:val="24"/>
          <w:szCs w:val="24"/>
        </w:rPr>
        <w:lastRenderedPageBreak/>
        <w:t>Reference</w:t>
      </w:r>
      <w:bookmarkStart w:id="0" w:name="_GoBack"/>
      <w:bookmarkEnd w:id="0"/>
    </w:p>
    <w:p w:rsidR="002E47EB" w:rsidRPr="00437452" w:rsidRDefault="008F3C10" w:rsidP="002E47EB">
      <w:pPr>
        <w:spacing w:line="480" w:lineRule="auto"/>
        <w:ind w:left="720" w:hanging="720"/>
        <w:rPr>
          <w:rFonts w:ascii="Times New Roman" w:hAnsi="Times New Roman" w:cs="Times New Roman"/>
          <w:sz w:val="24"/>
          <w:szCs w:val="24"/>
          <w:shd w:val="clear" w:color="auto" w:fill="FFFFFF"/>
        </w:rPr>
      </w:pPr>
      <w:r w:rsidRPr="00437452">
        <w:rPr>
          <w:rFonts w:ascii="Times New Roman" w:hAnsi="Times New Roman" w:cs="Times New Roman"/>
          <w:sz w:val="24"/>
          <w:szCs w:val="24"/>
          <w:shd w:val="clear" w:color="auto" w:fill="FFFFFF"/>
        </w:rPr>
        <w:t>Bititci, U., Cocca, P., &amp; Ates</w:t>
      </w:r>
      <w:r w:rsidRPr="00437452">
        <w:rPr>
          <w:rFonts w:ascii="Times New Roman" w:hAnsi="Times New Roman" w:cs="Times New Roman"/>
          <w:sz w:val="24"/>
          <w:szCs w:val="24"/>
          <w:shd w:val="clear" w:color="auto" w:fill="FFFFFF"/>
        </w:rPr>
        <w:t>, A. (2016). Impact of visual performance management systems on the performance management practices of organizations. </w:t>
      </w:r>
      <w:r w:rsidRPr="00437452">
        <w:rPr>
          <w:rFonts w:ascii="Times New Roman" w:hAnsi="Times New Roman" w:cs="Times New Roman"/>
          <w:i/>
          <w:iCs/>
          <w:sz w:val="24"/>
          <w:szCs w:val="24"/>
          <w:shd w:val="clear" w:color="auto" w:fill="FFFFFF"/>
        </w:rPr>
        <w:t>International Journal of Production Research</w:t>
      </w:r>
      <w:r w:rsidRPr="00437452">
        <w:rPr>
          <w:rFonts w:ascii="Times New Roman" w:hAnsi="Times New Roman" w:cs="Times New Roman"/>
          <w:sz w:val="24"/>
          <w:szCs w:val="24"/>
          <w:shd w:val="clear" w:color="auto" w:fill="FFFFFF"/>
        </w:rPr>
        <w:t>, </w:t>
      </w:r>
      <w:r w:rsidRPr="00437452">
        <w:rPr>
          <w:rFonts w:ascii="Times New Roman" w:hAnsi="Times New Roman" w:cs="Times New Roman"/>
          <w:i/>
          <w:iCs/>
          <w:sz w:val="24"/>
          <w:szCs w:val="24"/>
          <w:shd w:val="clear" w:color="auto" w:fill="FFFFFF"/>
        </w:rPr>
        <w:t>54</w:t>
      </w:r>
      <w:r w:rsidRPr="00437452">
        <w:rPr>
          <w:rFonts w:ascii="Times New Roman" w:hAnsi="Times New Roman" w:cs="Times New Roman"/>
          <w:sz w:val="24"/>
          <w:szCs w:val="24"/>
          <w:shd w:val="clear" w:color="auto" w:fill="FFFFFF"/>
        </w:rPr>
        <w:t>(6), 1571-1593.</w:t>
      </w:r>
    </w:p>
    <w:p w:rsidR="002E47EB" w:rsidRPr="00437452" w:rsidRDefault="008F3C10" w:rsidP="002E47EB">
      <w:pPr>
        <w:spacing w:line="480" w:lineRule="auto"/>
        <w:ind w:left="720" w:hanging="720"/>
        <w:rPr>
          <w:rFonts w:ascii="Times New Roman" w:hAnsi="Times New Roman" w:cs="Times New Roman"/>
          <w:sz w:val="24"/>
          <w:szCs w:val="24"/>
          <w:shd w:val="clear" w:color="auto" w:fill="FFFFFF"/>
        </w:rPr>
      </w:pPr>
      <w:r w:rsidRPr="00437452">
        <w:rPr>
          <w:rFonts w:ascii="Times New Roman" w:hAnsi="Times New Roman" w:cs="Times New Roman"/>
          <w:sz w:val="24"/>
          <w:szCs w:val="24"/>
          <w:shd w:val="clear" w:color="auto" w:fill="FFFFFF"/>
        </w:rPr>
        <w:t>Gordon, M. (2016). </w:t>
      </w:r>
      <w:r w:rsidRPr="00437452">
        <w:rPr>
          <w:rFonts w:ascii="Times New Roman" w:hAnsi="Times New Roman" w:cs="Times New Roman"/>
          <w:i/>
          <w:iCs/>
          <w:sz w:val="24"/>
          <w:szCs w:val="24"/>
          <w:shd w:val="clear" w:color="auto" w:fill="FFFFFF"/>
        </w:rPr>
        <w:t>U.S. Patent No. 9,426,089</w:t>
      </w:r>
      <w:r w:rsidRPr="00437452">
        <w:rPr>
          <w:rFonts w:ascii="Times New Roman" w:hAnsi="Times New Roman" w:cs="Times New Roman"/>
          <w:sz w:val="24"/>
          <w:szCs w:val="24"/>
          <w:shd w:val="clear" w:color="auto" w:fill="FFFFFF"/>
        </w:rPr>
        <w:t>. Washington, DC: U.S. Patent</w:t>
      </w:r>
      <w:r w:rsidRPr="00437452">
        <w:rPr>
          <w:rFonts w:ascii="Times New Roman" w:hAnsi="Times New Roman" w:cs="Times New Roman"/>
          <w:sz w:val="24"/>
          <w:szCs w:val="24"/>
          <w:shd w:val="clear" w:color="auto" w:fill="FFFFFF"/>
        </w:rPr>
        <w:t xml:space="preserve"> and Trademark Office.</w:t>
      </w:r>
    </w:p>
    <w:p w:rsidR="002E47EB" w:rsidRPr="00437452" w:rsidRDefault="008F3C10" w:rsidP="002E47EB">
      <w:pPr>
        <w:spacing w:line="480" w:lineRule="auto"/>
        <w:ind w:left="720" w:hanging="720"/>
        <w:rPr>
          <w:rFonts w:ascii="Times New Roman" w:hAnsi="Times New Roman" w:cs="Times New Roman"/>
          <w:sz w:val="24"/>
          <w:szCs w:val="24"/>
          <w:shd w:val="clear" w:color="auto" w:fill="FFFFFF"/>
        </w:rPr>
      </w:pPr>
      <w:r w:rsidRPr="00437452">
        <w:rPr>
          <w:rFonts w:ascii="Times New Roman" w:hAnsi="Times New Roman" w:cs="Times New Roman"/>
          <w:sz w:val="24"/>
          <w:szCs w:val="24"/>
          <w:shd w:val="clear" w:color="auto" w:fill="FFFFFF"/>
        </w:rPr>
        <w:t>Vu, T. A., Plimmer, G., Berman, E., &amp; Sabharwal, M. (2019). Managing employee performance in transition economies: A study of Vietnamese public organizations. </w:t>
      </w:r>
      <w:r w:rsidRPr="00437452">
        <w:rPr>
          <w:rFonts w:ascii="Times New Roman" w:hAnsi="Times New Roman" w:cs="Times New Roman"/>
          <w:i/>
          <w:iCs/>
          <w:sz w:val="24"/>
          <w:szCs w:val="24"/>
          <w:shd w:val="clear" w:color="auto" w:fill="FFFFFF"/>
        </w:rPr>
        <w:t>Public Administration and Development</w:t>
      </w:r>
      <w:r w:rsidRPr="00437452">
        <w:rPr>
          <w:rFonts w:ascii="Times New Roman" w:hAnsi="Times New Roman" w:cs="Times New Roman"/>
          <w:sz w:val="24"/>
          <w:szCs w:val="24"/>
          <w:shd w:val="clear" w:color="auto" w:fill="FFFFFF"/>
        </w:rPr>
        <w:t>, </w:t>
      </w:r>
      <w:r w:rsidRPr="00437452">
        <w:rPr>
          <w:rFonts w:ascii="Times New Roman" w:hAnsi="Times New Roman" w:cs="Times New Roman"/>
          <w:i/>
          <w:iCs/>
          <w:sz w:val="24"/>
          <w:szCs w:val="24"/>
          <w:shd w:val="clear" w:color="auto" w:fill="FFFFFF"/>
        </w:rPr>
        <w:t>39</w:t>
      </w:r>
      <w:r w:rsidRPr="00437452">
        <w:rPr>
          <w:rFonts w:ascii="Times New Roman" w:hAnsi="Times New Roman" w:cs="Times New Roman"/>
          <w:sz w:val="24"/>
          <w:szCs w:val="24"/>
          <w:shd w:val="clear" w:color="auto" w:fill="FFFFFF"/>
        </w:rPr>
        <w:t>(2), 89-103.</w:t>
      </w:r>
    </w:p>
    <w:p w:rsidR="00763F2F" w:rsidRPr="00437452" w:rsidRDefault="00763F2F" w:rsidP="007917AF">
      <w:pPr>
        <w:spacing w:line="480" w:lineRule="auto"/>
        <w:rPr>
          <w:rFonts w:ascii="Times New Roman" w:hAnsi="Times New Roman" w:cs="Times New Roman"/>
          <w:sz w:val="24"/>
          <w:szCs w:val="24"/>
        </w:rPr>
      </w:pPr>
    </w:p>
    <w:sectPr w:rsidR="00763F2F" w:rsidRPr="00437452" w:rsidSect="004374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C10" w:rsidRDefault="008F3C10">
      <w:pPr>
        <w:spacing w:after="0" w:line="240" w:lineRule="auto"/>
      </w:pPr>
      <w:r>
        <w:separator/>
      </w:r>
    </w:p>
  </w:endnote>
  <w:endnote w:type="continuationSeparator" w:id="0">
    <w:p w:rsidR="008F3C10" w:rsidRDefault="008F3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C10" w:rsidRDefault="008F3C10">
      <w:pPr>
        <w:spacing w:after="0" w:line="240" w:lineRule="auto"/>
      </w:pPr>
      <w:r>
        <w:separator/>
      </w:r>
    </w:p>
  </w:footnote>
  <w:footnote w:type="continuationSeparator" w:id="0">
    <w:p w:rsidR="008F3C10" w:rsidRDefault="008F3C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441480"/>
      <w:docPartObj>
        <w:docPartGallery w:val="Page Numbers (Top of Page)"/>
        <w:docPartUnique/>
      </w:docPartObj>
    </w:sdtPr>
    <w:sdtEndPr>
      <w:rPr>
        <w:rFonts w:ascii="Times New Roman" w:hAnsi="Times New Roman" w:cs="Times New Roman"/>
        <w:noProof/>
        <w:sz w:val="24"/>
        <w:szCs w:val="24"/>
      </w:rPr>
    </w:sdtEndPr>
    <w:sdtContent>
      <w:p w:rsidR="00437452" w:rsidRPr="00437452" w:rsidRDefault="008F3C10">
        <w:pPr>
          <w:pStyle w:val="Header"/>
          <w:rPr>
            <w:rFonts w:ascii="Times New Roman" w:hAnsi="Times New Roman" w:cs="Times New Roman"/>
            <w:sz w:val="24"/>
            <w:szCs w:val="24"/>
          </w:rPr>
        </w:pPr>
        <w:r w:rsidRPr="00437452">
          <w:rPr>
            <w:rFonts w:ascii="Times New Roman" w:hAnsi="Times New Roman" w:cs="Times New Roman"/>
            <w:sz w:val="24"/>
            <w:szCs w:val="24"/>
          </w:rPr>
          <w:t xml:space="preserve">PERFORMANCE MANAGEMENT AND MEASUREMENT </w:t>
        </w:r>
        <w:r>
          <w:rPr>
            <w:rFonts w:ascii="Times New Roman" w:hAnsi="Times New Roman" w:cs="Times New Roman"/>
            <w:sz w:val="24"/>
            <w:szCs w:val="24"/>
          </w:rPr>
          <w:t xml:space="preserve">                                                    2</w:t>
        </w:r>
      </w:p>
    </w:sdtContent>
  </w:sdt>
  <w:p w:rsidR="00437452" w:rsidRDefault="004374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452" w:rsidRPr="00437452" w:rsidRDefault="008F3C10">
    <w:pPr>
      <w:pStyle w:val="Header"/>
      <w:rPr>
        <w:rFonts w:ascii="Times New Roman" w:hAnsi="Times New Roman" w:cs="Times New Roman"/>
        <w:sz w:val="24"/>
        <w:szCs w:val="24"/>
      </w:rPr>
    </w:pPr>
    <w:r w:rsidRPr="00437452">
      <w:rPr>
        <w:rFonts w:ascii="Times New Roman" w:hAnsi="Times New Roman" w:cs="Times New Roman"/>
        <w:sz w:val="24"/>
        <w:szCs w:val="24"/>
      </w:rPr>
      <w:t xml:space="preserve">Running Head: </w:t>
    </w:r>
    <w:r w:rsidR="00A13907" w:rsidRPr="00437452">
      <w:rPr>
        <w:rFonts w:ascii="Times New Roman" w:hAnsi="Times New Roman" w:cs="Times New Roman"/>
        <w:sz w:val="24"/>
        <w:szCs w:val="24"/>
      </w:rPr>
      <w:t>PERFORMANCE MANAGEMENT AND MEASUREMENT</w:t>
    </w:r>
    <w:r w:rsidR="00A1390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F2F"/>
    <w:rsid w:val="00084645"/>
    <w:rsid w:val="002E47EB"/>
    <w:rsid w:val="003011F0"/>
    <w:rsid w:val="00437452"/>
    <w:rsid w:val="00451216"/>
    <w:rsid w:val="004F0CBA"/>
    <w:rsid w:val="00763F2F"/>
    <w:rsid w:val="007917AF"/>
    <w:rsid w:val="008F3C10"/>
    <w:rsid w:val="00A13907"/>
    <w:rsid w:val="00A55D09"/>
    <w:rsid w:val="00A57DAF"/>
    <w:rsid w:val="00AC1BB7"/>
    <w:rsid w:val="00C27846"/>
    <w:rsid w:val="00D06C32"/>
    <w:rsid w:val="00D15034"/>
    <w:rsid w:val="00D751C3"/>
    <w:rsid w:val="00DD6B80"/>
    <w:rsid w:val="00DF69A5"/>
    <w:rsid w:val="00E14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E89E"/>
  <w15:chartTrackingRefBased/>
  <w15:docId w15:val="{C6F2C37E-C0B1-4A58-9C0B-8997380F6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278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452"/>
  </w:style>
  <w:style w:type="paragraph" w:styleId="Footer">
    <w:name w:val="footer"/>
    <w:basedOn w:val="Normal"/>
    <w:link w:val="FooterChar"/>
    <w:uiPriority w:val="99"/>
    <w:unhideWhenUsed/>
    <w:rsid w:val="00437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452"/>
  </w:style>
  <w:style w:type="paragraph" w:styleId="NormalWeb">
    <w:name w:val="Normal (Web)"/>
    <w:basedOn w:val="Normal"/>
    <w:uiPriority w:val="99"/>
    <w:unhideWhenUsed/>
    <w:rsid w:val="003011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2784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4</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6</cp:revision>
  <dcterms:created xsi:type="dcterms:W3CDTF">2020-07-22T11:03:00Z</dcterms:created>
  <dcterms:modified xsi:type="dcterms:W3CDTF">2020-07-22T15:34:00Z</dcterms:modified>
</cp:coreProperties>
</file>